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114512">
        <w:rPr>
          <w:b w:val="0"/>
          <w:color w:val="000099"/>
          <w:sz w:val="24"/>
        </w:rPr>
        <w:t>01</w:t>
      </w:r>
      <w:r w:rsidR="0028590F">
        <w:rPr>
          <w:b w:val="0"/>
          <w:color w:val="000099"/>
          <w:sz w:val="24"/>
        </w:rPr>
        <w:t>19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791CE9">
        <w:rPr>
          <w:b w:val="0"/>
          <w:color w:val="000099"/>
          <w:sz w:val="24"/>
        </w:rPr>
        <w:t>5</w:t>
      </w:r>
    </w:p>
    <w:p w:rsidR="00F53E29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28590F">
        <w:rPr>
          <w:b w:val="0"/>
          <w:color w:val="000099"/>
          <w:sz w:val="24"/>
        </w:rPr>
        <w:t>16</w:t>
      </w:r>
      <w:r w:rsidRPr="00B140B6">
        <w:rPr>
          <w:b w:val="0"/>
          <w:color w:val="000099"/>
          <w:sz w:val="24"/>
        </w:rPr>
        <w:t>-01-202</w:t>
      </w:r>
      <w:r w:rsidR="0034396F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-0</w:t>
      </w:r>
      <w:r w:rsidR="0028590F">
        <w:rPr>
          <w:b w:val="0"/>
          <w:color w:val="000099"/>
          <w:sz w:val="24"/>
        </w:rPr>
        <w:t>17555</w:t>
      </w:r>
      <w:r w:rsidR="003F7E35">
        <w:rPr>
          <w:b w:val="0"/>
          <w:color w:val="000099"/>
          <w:sz w:val="24"/>
        </w:rPr>
        <w:t>-</w:t>
      </w:r>
      <w:r w:rsidR="0028590F">
        <w:rPr>
          <w:b w:val="0"/>
          <w:color w:val="000099"/>
          <w:sz w:val="24"/>
        </w:rPr>
        <w:t>25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22</w:t>
      </w:r>
      <w:r w:rsidR="00791CE9">
        <w:rPr>
          <w:color w:val="000099"/>
          <w:sz w:val="27"/>
          <w:szCs w:val="27"/>
        </w:rPr>
        <w:t xml:space="preserve"> января 2025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Мировой судья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</w:t>
      </w:r>
      <w:r w:rsidRPr="00321F10" w:rsidR="005D1CE4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</w:t>
      </w:r>
      <w:r w:rsidRPr="00321F10" w:rsidR="005D1CE4">
        <w:rPr>
          <w:sz w:val="27"/>
          <w:szCs w:val="27"/>
        </w:rPr>
        <w:t>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Слинкина</w:t>
      </w:r>
      <w:r>
        <w:rPr>
          <w:color w:val="000099"/>
          <w:sz w:val="27"/>
          <w:szCs w:val="27"/>
        </w:rPr>
        <w:t xml:space="preserve"> Юрия Валерьевича, </w:t>
      </w:r>
      <w:r w:rsidRPr="00B46706" w:rsidR="00B46706">
        <w:rPr>
          <w:color w:val="000099"/>
          <w:sz w:val="27"/>
          <w:szCs w:val="27"/>
        </w:rPr>
        <w:t>&lt;&lt;***&gt;&gt;</w:t>
      </w:r>
      <w:r w:rsidRPr="00321F10" w:rsidR="00B2369B">
        <w:rPr>
          <w:sz w:val="27"/>
          <w:szCs w:val="27"/>
        </w:rPr>
        <w:t>,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B33C5F" w:rsidRPr="00321F10" w:rsidP="00B33C5F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06</w:t>
      </w:r>
      <w:r w:rsidRPr="00321F10">
        <w:rPr>
          <w:color w:val="000099"/>
          <w:sz w:val="27"/>
          <w:szCs w:val="27"/>
        </w:rPr>
        <w:t>.</w:t>
      </w:r>
      <w:r w:rsidR="00114512">
        <w:rPr>
          <w:color w:val="000099"/>
          <w:sz w:val="27"/>
          <w:szCs w:val="27"/>
        </w:rPr>
        <w:t>1</w:t>
      </w:r>
      <w:r>
        <w:rPr>
          <w:color w:val="000099"/>
          <w:sz w:val="27"/>
          <w:szCs w:val="27"/>
        </w:rPr>
        <w:t>2</w:t>
      </w:r>
      <w:r w:rsidRPr="00321F10">
        <w:rPr>
          <w:color w:val="000099"/>
          <w:sz w:val="27"/>
          <w:szCs w:val="27"/>
        </w:rPr>
        <w:t>.202</w:t>
      </w:r>
      <w:r>
        <w:rPr>
          <w:color w:val="000099"/>
          <w:sz w:val="27"/>
          <w:szCs w:val="27"/>
        </w:rPr>
        <w:t>4</w:t>
      </w:r>
      <w:r w:rsidRPr="00321F10">
        <w:rPr>
          <w:color w:val="000099"/>
          <w:sz w:val="27"/>
          <w:szCs w:val="27"/>
        </w:rPr>
        <w:t xml:space="preserve"> года в </w:t>
      </w:r>
      <w:r>
        <w:rPr>
          <w:color w:val="000099"/>
          <w:sz w:val="27"/>
          <w:szCs w:val="27"/>
        </w:rPr>
        <w:t>08</w:t>
      </w:r>
      <w:r w:rsidRPr="00321F10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40</w:t>
      </w:r>
      <w:r w:rsidRPr="00321F10">
        <w:rPr>
          <w:color w:val="000099"/>
          <w:sz w:val="27"/>
          <w:szCs w:val="27"/>
        </w:rPr>
        <w:t xml:space="preserve"> мин. на </w:t>
      </w:r>
      <w:r>
        <w:rPr>
          <w:color w:val="000099"/>
          <w:sz w:val="27"/>
          <w:szCs w:val="27"/>
        </w:rPr>
        <w:t>905</w:t>
      </w:r>
      <w:r w:rsidRPr="00321F10">
        <w:rPr>
          <w:color w:val="000099"/>
          <w:sz w:val="27"/>
          <w:szCs w:val="27"/>
        </w:rPr>
        <w:t xml:space="preserve"> км. а/д </w:t>
      </w:r>
      <w:r>
        <w:rPr>
          <w:color w:val="000099"/>
          <w:sz w:val="27"/>
          <w:szCs w:val="27"/>
        </w:rPr>
        <w:t>Тюмень</w:t>
      </w:r>
      <w:r w:rsidR="00114512">
        <w:rPr>
          <w:color w:val="000099"/>
          <w:sz w:val="27"/>
          <w:szCs w:val="27"/>
        </w:rPr>
        <w:t xml:space="preserve"> – </w:t>
      </w:r>
      <w:r>
        <w:rPr>
          <w:color w:val="000099"/>
          <w:sz w:val="27"/>
          <w:szCs w:val="27"/>
        </w:rPr>
        <w:t>Тобольск – Ханты-Мансийск</w:t>
      </w:r>
      <w:r w:rsidR="00114512"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Ханты-Мансийского</w:t>
      </w:r>
      <w:r w:rsidR="00114512">
        <w:rPr>
          <w:color w:val="000099"/>
          <w:sz w:val="27"/>
          <w:szCs w:val="27"/>
        </w:rPr>
        <w:t xml:space="preserve"> района </w:t>
      </w:r>
      <w:r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управляя транспортным средством </w:t>
      </w:r>
      <w:r w:rsidRPr="00B46706" w:rsidR="00B46706">
        <w:rPr>
          <w:color w:val="000099"/>
          <w:sz w:val="27"/>
          <w:szCs w:val="27"/>
        </w:rPr>
        <w:t>&lt;&lt;***&gt;&gt;</w:t>
      </w:r>
      <w:r w:rsidRPr="00321F10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B46706" w:rsidR="00B46706">
        <w:rPr>
          <w:color w:val="000099"/>
          <w:sz w:val="27"/>
          <w:szCs w:val="27"/>
        </w:rPr>
        <w:t>&lt;&lt;***&gt;&gt;</w:t>
      </w:r>
      <w:r w:rsidRPr="00321F10">
        <w:rPr>
          <w:color w:val="000099"/>
          <w:sz w:val="27"/>
          <w:szCs w:val="27"/>
        </w:rPr>
        <w:t>, совершил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в зоне дорожного знака 3.20 «Обгон запрещён» с выездом на полосу, предназначенную для встречного движения, чем нарушил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п. 1.3 Правил дорожного движения РФ. </w:t>
      </w:r>
    </w:p>
    <w:p w:rsidR="00B33C5F" w:rsidRPr="00625D10" w:rsidP="00B33C5F">
      <w:pPr>
        <w:suppressAutoHyphens/>
        <w:ind w:firstLine="567"/>
        <w:jc w:val="both"/>
        <w:rPr>
          <w:color w:val="000099"/>
          <w:sz w:val="27"/>
          <w:szCs w:val="27"/>
          <w:lang w:eastAsia="ar-SA"/>
        </w:rPr>
      </w:pPr>
      <w:r w:rsidRPr="00625D10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625D10">
        <w:rPr>
          <w:color w:val="000099"/>
          <w:sz w:val="27"/>
          <w:szCs w:val="27"/>
          <w:lang w:eastAsia="ar-SA"/>
        </w:rPr>
        <w:t xml:space="preserve"> извещенное о времени и месте рассмотрения дела надлежащим образом, в судебное заседание не явилось, ходатайств</w:t>
      </w:r>
      <w:r w:rsidR="000775F4">
        <w:rPr>
          <w:color w:val="000099"/>
          <w:sz w:val="27"/>
          <w:szCs w:val="27"/>
          <w:lang w:eastAsia="ar-SA"/>
        </w:rPr>
        <w:t>овало о рассмотрении дела в его отсутствие, вину признал</w:t>
      </w:r>
      <w:r w:rsidRPr="00625D10">
        <w:rPr>
          <w:color w:val="000099"/>
          <w:sz w:val="27"/>
          <w:szCs w:val="27"/>
          <w:lang w:eastAsia="ar-SA"/>
        </w:rPr>
        <w:t>.</w:t>
      </w:r>
    </w:p>
    <w:p w:rsidR="00B33C5F" w:rsidRPr="00321F10" w:rsidP="00B33C5F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B33C5F" w:rsidRPr="00321F10" w:rsidP="00B33C5F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B33C5F" w:rsidRPr="00321F10" w:rsidP="00B33C5F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B33C5F" w:rsidRPr="00321F10" w:rsidP="00B33C5F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5D1CE4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 w:rsidR="00AE0F3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совершил</w:t>
      </w:r>
      <w:r w:rsidR="00AE0F38"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средства в нарушении дорожного знака и разметки. Схема подписана </w:t>
      </w:r>
      <w:r w:rsidR="00AE0F38">
        <w:rPr>
          <w:color w:val="000099"/>
          <w:sz w:val="27"/>
          <w:szCs w:val="27"/>
        </w:rPr>
        <w:t>лицом, привлекаемым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без замечаний и пояснений относительно места расположения транспортных сред</w:t>
      </w:r>
      <w:r w:rsidRPr="00321F10" w:rsidR="00F817E5">
        <w:rPr>
          <w:color w:val="000099"/>
          <w:sz w:val="27"/>
          <w:szCs w:val="27"/>
        </w:rPr>
        <w:t>ств, дорожных знаков и разметки.</w:t>
      </w:r>
    </w:p>
    <w:p w:rsidR="00E74289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Согласно </w:t>
      </w:r>
      <w:r w:rsidRPr="00321F10">
        <w:rPr>
          <w:color w:val="000099"/>
          <w:sz w:val="27"/>
          <w:szCs w:val="27"/>
        </w:rPr>
        <w:t>дислокации дорожных знаков и разметки</w:t>
      </w:r>
      <w:r w:rsidRPr="00321F10">
        <w:rPr>
          <w:color w:val="000099"/>
          <w:sz w:val="27"/>
          <w:szCs w:val="27"/>
        </w:rPr>
        <w:t xml:space="preserve"> на </w:t>
      </w:r>
      <w:r w:rsidRPr="00321F10">
        <w:rPr>
          <w:color w:val="000099"/>
          <w:sz w:val="27"/>
          <w:szCs w:val="27"/>
        </w:rPr>
        <w:t xml:space="preserve">данном </w:t>
      </w:r>
      <w:r w:rsidRPr="00321F10">
        <w:rPr>
          <w:color w:val="000099"/>
          <w:sz w:val="27"/>
          <w:szCs w:val="27"/>
        </w:rPr>
        <w:t xml:space="preserve">участке </w:t>
      </w:r>
      <w:r w:rsidRPr="00321F10">
        <w:rPr>
          <w:color w:val="000099"/>
          <w:sz w:val="27"/>
          <w:szCs w:val="27"/>
        </w:rPr>
        <w:t xml:space="preserve">автодороги имеется дорожный знак 3.20 «Обгон </w:t>
      </w:r>
      <w:r w:rsidRPr="00321F10" w:rsidR="00ED5315">
        <w:rPr>
          <w:color w:val="000099"/>
          <w:sz w:val="27"/>
          <w:szCs w:val="27"/>
        </w:rPr>
        <w:t>запрещён</w:t>
      </w:r>
      <w:r w:rsidRPr="00321F10">
        <w:rPr>
          <w:color w:val="000099"/>
          <w:sz w:val="27"/>
          <w:szCs w:val="27"/>
        </w:rPr>
        <w:t xml:space="preserve">» </w:t>
      </w:r>
      <w:r w:rsidR="004002A2">
        <w:rPr>
          <w:color w:val="000099"/>
          <w:sz w:val="27"/>
          <w:szCs w:val="27"/>
        </w:rPr>
        <w:t xml:space="preserve">и </w:t>
      </w:r>
      <w:r w:rsidR="00114512">
        <w:rPr>
          <w:color w:val="000099"/>
          <w:sz w:val="27"/>
          <w:szCs w:val="27"/>
        </w:rPr>
        <w:t>нанесена дорожная разметка 1.1.</w:t>
      </w:r>
    </w:p>
    <w:p w:rsidR="00450E40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321F10">
        <w:rPr>
          <w:color w:val="000099"/>
          <w:sz w:val="27"/>
          <w:szCs w:val="27"/>
        </w:rPr>
        <w:t xml:space="preserve">. 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в </w:t>
      </w:r>
      <w:r w:rsidRPr="00321F1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Действия </w:t>
      </w:r>
      <w:r w:rsidR="0028590F">
        <w:rPr>
          <w:color w:val="000099"/>
          <w:sz w:val="27"/>
          <w:szCs w:val="27"/>
        </w:rPr>
        <w:t>Слинкина</w:t>
      </w:r>
      <w:r w:rsidR="0028590F">
        <w:rPr>
          <w:color w:val="000099"/>
          <w:sz w:val="27"/>
          <w:szCs w:val="27"/>
        </w:rPr>
        <w:t xml:space="preserve"> Юрия Валерьевича</w:t>
      </w:r>
      <w:r w:rsidRPr="00321F10" w:rsidR="0028590F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мировой судья квалифицирует по ч. </w:t>
      </w:r>
      <w:r w:rsidRPr="00321F10" w:rsidR="0067539F">
        <w:rPr>
          <w:sz w:val="27"/>
          <w:szCs w:val="27"/>
        </w:rPr>
        <w:t>4</w:t>
      </w:r>
      <w:r w:rsidRPr="00321F10">
        <w:rPr>
          <w:sz w:val="27"/>
          <w:szCs w:val="27"/>
        </w:rPr>
        <w:t xml:space="preserve"> ст. 12.15 КоАП РФ – </w:t>
      </w:r>
      <w:r w:rsidRPr="00321F1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321F10" w:rsidP="0031152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Обстоятельств,</w:t>
      </w:r>
      <w:r w:rsidRPr="00321F10" w:rsidR="00256216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C05372" w:rsidRPr="00584241" w:rsidP="00C05372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A125AC" w:rsidRPr="00321F10" w:rsidP="00C05372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84241">
        <w:rPr>
          <w:color w:val="000099"/>
          <w:sz w:val="28"/>
          <w:szCs w:val="28"/>
        </w:rPr>
        <w:t>, наличие отягчающего обстоятельства</w:t>
      </w:r>
      <w:r w:rsidRPr="00321F10" w:rsidR="00455F44">
        <w:rPr>
          <w:color w:val="000099"/>
          <w:sz w:val="27"/>
          <w:szCs w:val="27"/>
        </w:rPr>
        <w:t>.</w:t>
      </w:r>
    </w:p>
    <w:p w:rsidR="00B2369B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На основании </w:t>
      </w:r>
      <w:r w:rsidRPr="00321F10" w:rsidR="009C5CB8">
        <w:rPr>
          <w:sz w:val="27"/>
          <w:szCs w:val="27"/>
        </w:rPr>
        <w:t>выше</w:t>
      </w:r>
      <w:r w:rsidRPr="00321F10">
        <w:rPr>
          <w:sz w:val="27"/>
          <w:szCs w:val="27"/>
        </w:rPr>
        <w:t xml:space="preserve">изложенного, </w:t>
      </w:r>
      <w:r w:rsidRPr="00321F10" w:rsidR="009C5CB8">
        <w:rPr>
          <w:sz w:val="27"/>
          <w:szCs w:val="27"/>
        </w:rPr>
        <w:t xml:space="preserve">и </w:t>
      </w:r>
      <w:r w:rsidRPr="00321F10">
        <w:rPr>
          <w:sz w:val="27"/>
          <w:szCs w:val="27"/>
        </w:rPr>
        <w:t xml:space="preserve">руководствуясь </w:t>
      </w:r>
      <w:r w:rsidRPr="00321F10" w:rsidR="00256216">
        <w:rPr>
          <w:sz w:val="27"/>
          <w:szCs w:val="27"/>
        </w:rPr>
        <w:t>ст.29.1</w:t>
      </w:r>
      <w:r w:rsidRPr="00321F10" w:rsidR="009C5CB8">
        <w:rPr>
          <w:sz w:val="27"/>
          <w:szCs w:val="27"/>
        </w:rPr>
        <w:t xml:space="preserve">0 </w:t>
      </w:r>
      <w:r w:rsidRPr="00321F10" w:rsidR="00256216">
        <w:rPr>
          <w:sz w:val="27"/>
          <w:szCs w:val="27"/>
        </w:rPr>
        <w:t>Ко</w:t>
      </w:r>
      <w:r w:rsidRPr="00321F1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321F10" w:rsidR="001A2298">
        <w:rPr>
          <w:sz w:val="27"/>
          <w:szCs w:val="27"/>
        </w:rPr>
        <w:t>ш</w:t>
      </w:r>
      <w:r w:rsidRPr="00321F10" w:rsidR="009C5CB8">
        <w:rPr>
          <w:sz w:val="27"/>
          <w:szCs w:val="27"/>
        </w:rPr>
        <w:t>ениях</w:t>
      </w:r>
      <w:r w:rsidRPr="00321F10">
        <w:rPr>
          <w:sz w:val="27"/>
          <w:szCs w:val="27"/>
        </w:rPr>
        <w:t xml:space="preserve">, </w:t>
      </w:r>
      <w:r w:rsidRPr="00321F10" w:rsidR="0074372D">
        <w:rPr>
          <w:sz w:val="27"/>
          <w:szCs w:val="27"/>
        </w:rPr>
        <w:t>суд</w:t>
      </w:r>
    </w:p>
    <w:p w:rsidR="001A2298" w:rsidRPr="00321F1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321F1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321F10">
        <w:rPr>
          <w:sz w:val="27"/>
          <w:szCs w:val="27"/>
        </w:rPr>
        <w:t>ПОСТАНОВИЛ:</w:t>
      </w:r>
    </w:p>
    <w:p w:rsidR="00F151BE" w:rsidRPr="00321F10" w:rsidP="00115257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Слинкина</w:t>
      </w:r>
      <w:r>
        <w:rPr>
          <w:color w:val="000099"/>
          <w:sz w:val="27"/>
          <w:szCs w:val="27"/>
        </w:rPr>
        <w:t xml:space="preserve"> Юрия Валерьевича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признать виновным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>
        <w:rPr>
          <w:sz w:val="27"/>
          <w:szCs w:val="27"/>
        </w:rPr>
        <w:t xml:space="preserve"> 4 ст. 12.15 КоАП РФ и подвергнуть наказанию </w:t>
      </w:r>
      <w:r w:rsidRPr="00321F10">
        <w:rPr>
          <w:color w:val="000099"/>
          <w:sz w:val="27"/>
          <w:szCs w:val="27"/>
        </w:rPr>
        <w:t>в виде штрафа в размере пяти тысяч рублей.</w:t>
      </w:r>
    </w:p>
    <w:p w:rsidR="00904630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</w:t>
      </w:r>
      <w:r w:rsidR="00114512">
        <w:rPr>
          <w:sz w:val="27"/>
          <w:szCs w:val="27"/>
        </w:rPr>
        <w:t>71</w:t>
      </w:r>
      <w:r w:rsidRPr="00321F10">
        <w:rPr>
          <w:sz w:val="27"/>
          <w:szCs w:val="27"/>
        </w:rPr>
        <w:t xml:space="preserve">000; ИНН 860 101 0390; КПП 860 101 001; КБК 18811601123010001140; Получатель: УФК по ХМАО-Югре (УМВД России по ХМАО-Югре); </w:t>
      </w:r>
      <w:r w:rsidRPr="00321F10">
        <w:rPr>
          <w:color w:val="C00000"/>
          <w:sz w:val="27"/>
          <w:szCs w:val="27"/>
        </w:rPr>
        <w:t xml:space="preserve">УИН 188 104 862 </w:t>
      </w:r>
      <w:r w:rsidR="00114512">
        <w:rPr>
          <w:color w:val="C00000"/>
          <w:sz w:val="27"/>
          <w:szCs w:val="27"/>
        </w:rPr>
        <w:t>409</w:t>
      </w:r>
      <w:r w:rsidRPr="00321F10">
        <w:rPr>
          <w:color w:val="C00000"/>
          <w:sz w:val="27"/>
          <w:szCs w:val="27"/>
        </w:rPr>
        <w:t xml:space="preserve"> </w:t>
      </w:r>
      <w:r w:rsidR="00114512">
        <w:rPr>
          <w:color w:val="C00000"/>
          <w:sz w:val="27"/>
          <w:szCs w:val="27"/>
        </w:rPr>
        <w:t>1</w:t>
      </w:r>
      <w:r w:rsidRPr="00321F10">
        <w:rPr>
          <w:color w:val="C00000"/>
          <w:sz w:val="27"/>
          <w:szCs w:val="27"/>
        </w:rPr>
        <w:t>0</w:t>
      </w:r>
      <w:r w:rsidR="0028590F">
        <w:rPr>
          <w:color w:val="C00000"/>
          <w:sz w:val="27"/>
          <w:szCs w:val="27"/>
        </w:rPr>
        <w:t>0</w:t>
      </w:r>
      <w:r w:rsidRPr="00321F10">
        <w:rPr>
          <w:color w:val="C00000"/>
          <w:sz w:val="27"/>
          <w:szCs w:val="27"/>
        </w:rPr>
        <w:t xml:space="preserve"> </w:t>
      </w:r>
      <w:r w:rsidR="0028590F">
        <w:rPr>
          <w:color w:val="C00000"/>
          <w:sz w:val="27"/>
          <w:szCs w:val="27"/>
        </w:rPr>
        <w:t>19614</w:t>
      </w:r>
      <w:r w:rsidRPr="00321F10">
        <w:rPr>
          <w:color w:val="C00000"/>
          <w:sz w:val="27"/>
          <w:szCs w:val="27"/>
        </w:rPr>
        <w:t>, а</w:t>
      </w:r>
      <w:r w:rsidRPr="00321F10">
        <w:rPr>
          <w:sz w:val="27"/>
          <w:szCs w:val="27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В соответствии с п.1.3 ст. 32.2 КоАП РФ, при уплате административного штрафа лицом, привлеченным к административное ответственности,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</w:t>
      </w:r>
      <w:r w:rsidRPr="00321F10">
        <w:rPr>
          <w:sz w:val="27"/>
          <w:szCs w:val="27"/>
        </w:rPr>
        <w:t>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Квитанцию об уплате штрафа необходимо предоставить в </w:t>
      </w:r>
      <w:r w:rsidRPr="00321F10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>
        <w:rPr>
          <w:sz w:val="27"/>
          <w:szCs w:val="27"/>
        </w:rPr>
        <w:t>б</w:t>
      </w:r>
      <w:r w:rsidRPr="00321F10">
        <w:rPr>
          <w:sz w:val="27"/>
          <w:szCs w:val="27"/>
        </w:rPr>
        <w:t>. 10</w:t>
      </w:r>
      <w:r w:rsidRPr="00321F10" w:rsidR="000030B1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 по ул. Гагарина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д. 9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 Сургута </w:t>
      </w:r>
      <w:r w:rsidRPr="00321F10" w:rsidR="00095A2C">
        <w:rPr>
          <w:sz w:val="27"/>
          <w:szCs w:val="27"/>
        </w:rPr>
        <w:t xml:space="preserve">либо направить на электронный адрес: Surgut14@mirsud86.ru </w:t>
      </w:r>
      <w:r w:rsidRPr="00321F10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 xml:space="preserve">Постановление может быть обжаловано в течение десяти </w:t>
      </w:r>
      <w:r w:rsidR="000775F4">
        <w:rPr>
          <w:sz w:val="27"/>
          <w:szCs w:val="27"/>
        </w:rPr>
        <w:t>дней</w:t>
      </w:r>
      <w:r w:rsidRPr="00321F10">
        <w:rPr>
          <w:sz w:val="27"/>
          <w:szCs w:val="27"/>
        </w:rPr>
        <w:t xml:space="preserve"> со дня вручения или получения копии постановления в </w:t>
      </w:r>
      <w:r w:rsidRPr="00321F10">
        <w:rPr>
          <w:sz w:val="27"/>
          <w:szCs w:val="27"/>
        </w:rPr>
        <w:t>Сургутский</w:t>
      </w:r>
      <w:r w:rsidRPr="00321F10">
        <w:rPr>
          <w:sz w:val="27"/>
          <w:szCs w:val="27"/>
        </w:rPr>
        <w:t xml:space="preserve">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через мирового судью</w:t>
      </w:r>
      <w:r w:rsidRPr="00321F10">
        <w:rPr>
          <w:sz w:val="27"/>
          <w:szCs w:val="27"/>
        </w:rPr>
        <w:t xml:space="preserve">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B46706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706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775F4"/>
    <w:rsid w:val="00082AC9"/>
    <w:rsid w:val="00084CC8"/>
    <w:rsid w:val="00086E6B"/>
    <w:rsid w:val="000878CC"/>
    <w:rsid w:val="00091EBA"/>
    <w:rsid w:val="00095A2C"/>
    <w:rsid w:val="000A6FEA"/>
    <w:rsid w:val="000B4B68"/>
    <w:rsid w:val="000B5C14"/>
    <w:rsid w:val="000B62D7"/>
    <w:rsid w:val="000C2219"/>
    <w:rsid w:val="000C3956"/>
    <w:rsid w:val="000D18C0"/>
    <w:rsid w:val="000E5EB5"/>
    <w:rsid w:val="000F010D"/>
    <w:rsid w:val="000F5F63"/>
    <w:rsid w:val="00101538"/>
    <w:rsid w:val="0010471C"/>
    <w:rsid w:val="00114512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72906"/>
    <w:rsid w:val="00183B6D"/>
    <w:rsid w:val="001951FE"/>
    <w:rsid w:val="001A180F"/>
    <w:rsid w:val="001A2298"/>
    <w:rsid w:val="001B08F9"/>
    <w:rsid w:val="001B391B"/>
    <w:rsid w:val="001C0191"/>
    <w:rsid w:val="001C7632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8590F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396F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3F7E35"/>
    <w:rsid w:val="004002A2"/>
    <w:rsid w:val="00404DD9"/>
    <w:rsid w:val="004202B5"/>
    <w:rsid w:val="00423588"/>
    <w:rsid w:val="00434321"/>
    <w:rsid w:val="00434D18"/>
    <w:rsid w:val="00442B15"/>
    <w:rsid w:val="00450E40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12D6F"/>
    <w:rsid w:val="00625D10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1CE9"/>
    <w:rsid w:val="0079448F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1C93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242"/>
    <w:rsid w:val="00A47BA6"/>
    <w:rsid w:val="00A55E07"/>
    <w:rsid w:val="00A62B9D"/>
    <w:rsid w:val="00A67017"/>
    <w:rsid w:val="00A71677"/>
    <w:rsid w:val="00A75A39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5C06"/>
    <w:rsid w:val="00AE0C24"/>
    <w:rsid w:val="00AE0F38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3C5F"/>
    <w:rsid w:val="00B37CC7"/>
    <w:rsid w:val="00B42211"/>
    <w:rsid w:val="00B42380"/>
    <w:rsid w:val="00B451BA"/>
    <w:rsid w:val="00B46706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05372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06D5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0878"/>
    <w:rsid w:val="00E355C6"/>
    <w:rsid w:val="00E379F2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3E29"/>
    <w:rsid w:val="00F57F49"/>
    <w:rsid w:val="00F61FC8"/>
    <w:rsid w:val="00F67FDB"/>
    <w:rsid w:val="00F730EC"/>
    <w:rsid w:val="00F817E5"/>
    <w:rsid w:val="00F95ED3"/>
    <w:rsid w:val="00F97459"/>
    <w:rsid w:val="00F97697"/>
    <w:rsid w:val="00FA29A0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